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963E9" w14:textId="77777777" w:rsidR="00CA5DB2" w:rsidRPr="00CA5DB2" w:rsidRDefault="00A60C65" w:rsidP="00CA5DB2">
      <w:pPr>
        <w:rPr>
          <w:b/>
        </w:rPr>
      </w:pPr>
      <w:r>
        <w:rPr>
          <w:rStyle w:val="h1"/>
          <w:b/>
          <w:sz w:val="36"/>
          <w:szCs w:val="36"/>
        </w:rPr>
        <w:br/>
      </w:r>
      <w:r w:rsidR="00CA5DB2" w:rsidRPr="00CA5DB2">
        <w:rPr>
          <w:b/>
          <w:sz w:val="28"/>
        </w:rPr>
        <w:t>PERSBERICHT</w:t>
      </w:r>
    </w:p>
    <w:p w14:paraId="5F5AC5BF" w14:textId="77777777" w:rsidR="00CA5DB2" w:rsidRPr="00CA5DB2" w:rsidRDefault="00CA5DB2" w:rsidP="00CA5DB2">
      <w:pPr>
        <w:rPr>
          <w:b/>
          <w:sz w:val="28"/>
        </w:rPr>
      </w:pPr>
      <w:r w:rsidRPr="00CA5DB2">
        <w:rPr>
          <w:b/>
          <w:sz w:val="28"/>
        </w:rPr>
        <w:t>Jenevermuseum en Schiedamse Molens slaan handen ineen: Molen de Walvisch wordt Museummolen en Molenwinkel</w:t>
      </w:r>
    </w:p>
    <w:p w14:paraId="01AEF842" w14:textId="77777777" w:rsidR="00CA5DB2" w:rsidRPr="00CA5DB2" w:rsidRDefault="00CA5DB2" w:rsidP="00CA5DB2">
      <w:pPr>
        <w:rPr>
          <w:b/>
        </w:rPr>
      </w:pPr>
      <w:r w:rsidRPr="00CA5DB2">
        <w:rPr>
          <w:b/>
        </w:rPr>
        <w:t>De besturen van het Nationaal Jenevermuseum Schiedam en Stichting De Schiedamse Molens gaven onlangs groen licht voor de plannen om Molen de Walvisch om te toveren tot museummolen. De molen krijgt een gecombineerde functie; de molenwinkel maakt straks geïntegreerd onderdeel uit van het nieuwe concept. De verbouwing start in juni en de feestelijke opening van Museummolen De Walvisch vindt plaats op 14 oktober a.s.</w:t>
      </w:r>
    </w:p>
    <w:p w14:paraId="5469847C" w14:textId="4D8A5117" w:rsidR="00CA5DB2" w:rsidRDefault="00CA5DB2" w:rsidP="00CA5DB2">
      <w:r w:rsidRPr="00CA5DB2">
        <w:rPr>
          <w:b/>
        </w:rPr>
        <w:t>Gunstige ligging</w:t>
      </w:r>
      <w:r w:rsidRPr="00CA5DB2">
        <w:rPr>
          <w:b/>
        </w:rPr>
        <w:br/>
      </w:r>
      <w:r>
        <w:t>Het Nationaal Jenevermuseum Schiedam heeft drie publiekslocaties: het Jenevermuseum, Branderij de Gekroonde Brandersketel en Museummolen De Nieuwe Palmboom. Museum en branderij bevinden zich in de panden aan Lange Haven 74-76 en maken deel uit van het Museumkwartier. De huidige museummolen staat aan de Noordvest, op zo’n tien minuten lopen. De ligging van De Walvisch is voor museumbezoekers veel gunstiger; de molen staat letterlijk aan de overkant van het Jenevermuseum. Ook het opstappunt voor de Fluisterboot verhuist mee naar het Museumkwartier.</w:t>
      </w:r>
    </w:p>
    <w:p w14:paraId="4CFD64D0" w14:textId="5A1137EC" w:rsidR="00CA5DB2" w:rsidRDefault="00CA5DB2" w:rsidP="00CA5DB2">
      <w:r w:rsidRPr="00CA5DB2">
        <w:rPr>
          <w:b/>
        </w:rPr>
        <w:t>Compleet verhaal</w:t>
      </w:r>
      <w:r w:rsidRPr="00CA5DB2">
        <w:rPr>
          <w:b/>
        </w:rPr>
        <w:br/>
      </w:r>
      <w:r>
        <w:t xml:space="preserve">Het Rotterdamse architectenbureau HP architecten en </w:t>
      </w:r>
      <w:r>
        <w:t xml:space="preserve">de </w:t>
      </w:r>
      <w:r>
        <w:t xml:space="preserve">belevingsarchitecten </w:t>
      </w:r>
      <w:r>
        <w:t xml:space="preserve">van </w:t>
      </w:r>
      <w:r>
        <w:t>Tinker Imag</w:t>
      </w:r>
      <w:r>
        <w:t>i</w:t>
      </w:r>
      <w:r>
        <w:t xml:space="preserve">neers zijn verantwoordelijk voor het ontwerp van de </w:t>
      </w:r>
      <w:bookmarkStart w:id="0" w:name="_GoBack"/>
      <w:bookmarkEnd w:id="0"/>
      <w:r>
        <w:t>nieuwe museummolen. Door het creëren van ruimte en een klassieke inrichting wordt de specifieke vorm en sfeer van het gebouw benadrukt. Dat wordt daardoor echt onderdeel van de belevenis. Via de museumwinkel in de entree en het museum kom je bij de panoramazolder. Hier verbeeldt een audiovisuele presentatie, met een bewegende projectie die 360 graden draait, de geschiedenis van de Schiedamse molens. Op de volgende zolder leer je alles over de werking van de Schiedamse brandersmolens en het leven van de molenaar. Uiteindelijk bereik je op de hoogste zolders de werkruimtes van de molenaar en het gaande werk van houten assen en tandwielen en is het verhaal compleet.</w:t>
      </w:r>
    </w:p>
    <w:p w14:paraId="24A555D5" w14:textId="02CBF425" w:rsidR="00CA5DB2" w:rsidRDefault="00CA5DB2" w:rsidP="00CA5DB2">
      <w:r w:rsidRPr="00CA5DB2">
        <w:rPr>
          <w:b/>
        </w:rPr>
        <w:t>Renovatie exterieur</w:t>
      </w:r>
      <w:r w:rsidRPr="00CA5DB2">
        <w:rPr>
          <w:b/>
        </w:rPr>
        <w:br/>
      </w:r>
      <w:r>
        <w:t xml:space="preserve">Ook het exterieur van De Walvisch wordt aangepakt: de buitenkant wordt voorzien van fris, nieuw schilderwerk. En De Schiedamse Molens heeft als beheerder subsidie aangevraagd ten behoeve van renovatie van het metselwerk. Zo kan de molen er de komende twee decennia ongetwijfeld weer tegenaan. </w:t>
      </w:r>
    </w:p>
    <w:p w14:paraId="5EDA1304" w14:textId="4D74F983" w:rsidR="00CA5DB2" w:rsidRDefault="00CA5DB2" w:rsidP="00CA5DB2">
      <w:r w:rsidRPr="00CA5DB2">
        <w:rPr>
          <w:b/>
        </w:rPr>
        <w:t>Meer informatie</w:t>
      </w:r>
      <w:r w:rsidRPr="00CA5DB2">
        <w:rPr>
          <w:b/>
        </w:rPr>
        <w:br/>
      </w:r>
      <w:r>
        <w:t xml:space="preserve">Neem contact op met het Jenevermuseum via 010-2469676 of info@jenevermuseum.nl. Of ga naar de websites www.jenevermuseum.nl en </w:t>
      </w:r>
      <w:r w:rsidRPr="00CA5DB2">
        <w:t>www.deschiedamsemolens.nl</w:t>
      </w:r>
      <w:r>
        <w:t>.</w:t>
      </w:r>
    </w:p>
    <w:p w14:paraId="16E7A2EB" w14:textId="3C73B6A6" w:rsidR="00CA5DB2" w:rsidRDefault="00CA5DB2" w:rsidP="00CA5DB2">
      <w:r w:rsidRPr="00CA5DB2">
        <w:rPr>
          <w:b/>
        </w:rPr>
        <w:t>Nationaal Jenevermuseum Schiedam</w:t>
      </w:r>
      <w:r>
        <w:rPr>
          <w:b/>
        </w:rPr>
        <w:br/>
      </w:r>
      <w:r>
        <w:t xml:space="preserve">Het Nationaal Jenevermuseum bestaat uit het Jenevermuseum, Branderij ‘De Gekroonde Brandersketel’ en de Museummolen. De drie locaties vertellen samen het verhaal van jenever toen </w:t>
      </w:r>
      <w:r>
        <w:lastRenderedPageBreak/>
        <w:t xml:space="preserve">én nu. In de werkende Branderij maken de stokers Old Schiedam moutwijnjenever naar recept uit 1700, volgens de ‘Oud-Hollandsche’ methode. </w:t>
      </w:r>
    </w:p>
    <w:p w14:paraId="753105D8" w14:textId="2BE97932" w:rsidR="00CA5DB2" w:rsidRDefault="00CA5DB2" w:rsidP="00CA5DB2">
      <w:pPr>
        <w:pBdr>
          <w:bottom w:val="single" w:sz="6" w:space="1" w:color="auto"/>
        </w:pBdr>
      </w:pPr>
      <w:r w:rsidRPr="00CA5DB2">
        <w:rPr>
          <w:b/>
        </w:rPr>
        <w:t>Stichting De Schiedamse Molens</w:t>
      </w:r>
      <w:r w:rsidRPr="00CA5DB2">
        <w:rPr>
          <w:b/>
        </w:rPr>
        <w:br/>
      </w:r>
      <w:r>
        <w:t xml:space="preserve">Stichting De Schiedamse Molens beheert, onderhoudt en exploiteert zes brandersmolens en een poldermolen in Schiedam. Ook runt de stichting de huidige molenwinkel in De Walvisch en verkoopt daar het meel dat lokaal wordt gemalen. Daarnaast coördineert zij alle molenactiviteiten in de stad. </w:t>
      </w:r>
    </w:p>
    <w:p w14:paraId="36DB4EA7" w14:textId="77777777" w:rsidR="00CA5DB2" w:rsidRDefault="00CA5DB2" w:rsidP="00CA5DB2">
      <w:pPr>
        <w:pBdr>
          <w:bottom w:val="single" w:sz="6" w:space="1" w:color="auto"/>
        </w:pBdr>
      </w:pPr>
    </w:p>
    <w:p w14:paraId="2675E337" w14:textId="77777777" w:rsidR="00CA5DB2" w:rsidRDefault="00CA5DB2" w:rsidP="00CA5DB2">
      <w:r>
        <w:t>NOOT VOOR DE REDACTIE, NIET VOOR PUBLICATIE:</w:t>
      </w:r>
    </w:p>
    <w:p w14:paraId="41305901" w14:textId="139A7C17" w:rsidR="00BB33BD" w:rsidRDefault="00CA5DB2" w:rsidP="00CA5DB2">
      <w:r>
        <w:t>Voor meer informatie en beeldmateriaal kunt u contact opnemen met het Jenevermuseum via communicatie@jenevermuseum.nl</w:t>
      </w:r>
    </w:p>
    <w:sectPr w:rsidR="00BB33B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CC4C8" w14:textId="77777777" w:rsidR="00780ED0" w:rsidRDefault="00780ED0" w:rsidP="00BB33BD">
      <w:pPr>
        <w:spacing w:after="0" w:line="240" w:lineRule="auto"/>
      </w:pPr>
      <w:r>
        <w:separator/>
      </w:r>
    </w:p>
  </w:endnote>
  <w:endnote w:type="continuationSeparator" w:id="0">
    <w:p w14:paraId="601F4B3A" w14:textId="77777777" w:rsidR="00780ED0" w:rsidRDefault="00780ED0" w:rsidP="00BB3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3FE88" w14:textId="77777777" w:rsidR="00780ED0" w:rsidRDefault="00780ED0" w:rsidP="00BB33BD">
      <w:pPr>
        <w:spacing w:after="0" w:line="240" w:lineRule="auto"/>
      </w:pPr>
      <w:r>
        <w:separator/>
      </w:r>
    </w:p>
  </w:footnote>
  <w:footnote w:type="continuationSeparator" w:id="0">
    <w:p w14:paraId="28F41251" w14:textId="77777777" w:rsidR="00780ED0" w:rsidRDefault="00780ED0" w:rsidP="00BB3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CEADC" w14:textId="77777777" w:rsidR="00BB33BD" w:rsidRDefault="00BB33BD" w:rsidP="00BB33BD">
    <w:pPr>
      <w:pStyle w:val="Koptekst"/>
      <w:jc w:val="right"/>
    </w:pPr>
    <w:r>
      <w:rPr>
        <w:noProof/>
        <w:lang w:eastAsia="nl-NL"/>
      </w:rPr>
      <w:drawing>
        <wp:inline distT="0" distB="0" distL="0" distR="0" wp14:anchorId="58B9A130" wp14:editId="64699802">
          <wp:extent cx="1973580" cy="681355"/>
          <wp:effectExtent l="0" t="0" r="7620" b="4445"/>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973580" cy="681355"/>
                  </a:xfrm>
                  <a:prstGeom prst="rect">
                    <a:avLst/>
                  </a:prstGeom>
                </pic:spPr>
              </pic:pic>
            </a:graphicData>
          </a:graphic>
        </wp:inline>
      </w:drawing>
    </w:r>
  </w:p>
  <w:p w14:paraId="1851EC61" w14:textId="77777777" w:rsidR="00BB33BD" w:rsidRDefault="00BB33B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3BD"/>
    <w:rsid w:val="00013DF4"/>
    <w:rsid w:val="0008220B"/>
    <w:rsid w:val="000E38D7"/>
    <w:rsid w:val="000E4F9D"/>
    <w:rsid w:val="00103745"/>
    <w:rsid w:val="00157735"/>
    <w:rsid w:val="00191470"/>
    <w:rsid w:val="001D2F5A"/>
    <w:rsid w:val="001E2CC5"/>
    <w:rsid w:val="00253576"/>
    <w:rsid w:val="00282C7D"/>
    <w:rsid w:val="002C63D1"/>
    <w:rsid w:val="003524EE"/>
    <w:rsid w:val="004540A4"/>
    <w:rsid w:val="00492629"/>
    <w:rsid w:val="0055710C"/>
    <w:rsid w:val="005C3D67"/>
    <w:rsid w:val="006871FA"/>
    <w:rsid w:val="006A2AB7"/>
    <w:rsid w:val="00780ED0"/>
    <w:rsid w:val="00784DD5"/>
    <w:rsid w:val="008C3B4D"/>
    <w:rsid w:val="009C2BBF"/>
    <w:rsid w:val="009F046C"/>
    <w:rsid w:val="00A60C65"/>
    <w:rsid w:val="00BB33BD"/>
    <w:rsid w:val="00C4287B"/>
    <w:rsid w:val="00C9073D"/>
    <w:rsid w:val="00CA5DB2"/>
    <w:rsid w:val="00D17263"/>
    <w:rsid w:val="00D62C0F"/>
    <w:rsid w:val="00DF0B68"/>
    <w:rsid w:val="00DF4DBA"/>
    <w:rsid w:val="00F66CBE"/>
    <w:rsid w:val="00F70779"/>
    <w:rsid w:val="00FD0DCB"/>
    <w:rsid w:val="00FF1E4F"/>
    <w:rsid w:val="34F78B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ED078"/>
  <w15:docId w15:val="{4172CA24-080F-4A94-A902-500901CE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1">
    <w:name w:val="h1"/>
    <w:basedOn w:val="Standaardalinea-lettertype"/>
    <w:rsid w:val="00BB33BD"/>
  </w:style>
  <w:style w:type="character" w:styleId="Zwaar">
    <w:name w:val="Strong"/>
    <w:basedOn w:val="Standaardalinea-lettertype"/>
    <w:uiPriority w:val="22"/>
    <w:qFormat/>
    <w:rsid w:val="00BB33BD"/>
    <w:rPr>
      <w:b/>
      <w:bCs/>
    </w:rPr>
  </w:style>
  <w:style w:type="character" w:styleId="Hyperlink">
    <w:name w:val="Hyperlink"/>
    <w:basedOn w:val="Standaardalinea-lettertype"/>
    <w:uiPriority w:val="99"/>
    <w:unhideWhenUsed/>
    <w:rsid w:val="00BB33BD"/>
    <w:rPr>
      <w:color w:val="0000FF" w:themeColor="hyperlink"/>
      <w:u w:val="single"/>
    </w:rPr>
  </w:style>
  <w:style w:type="paragraph" w:styleId="Ballontekst">
    <w:name w:val="Balloon Text"/>
    <w:basedOn w:val="Standaard"/>
    <w:link w:val="BallontekstChar"/>
    <w:uiPriority w:val="99"/>
    <w:semiHidden/>
    <w:unhideWhenUsed/>
    <w:rsid w:val="00BB33B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33BD"/>
    <w:rPr>
      <w:rFonts w:ascii="Tahoma" w:hAnsi="Tahoma" w:cs="Tahoma"/>
      <w:sz w:val="16"/>
      <w:szCs w:val="16"/>
    </w:rPr>
  </w:style>
  <w:style w:type="paragraph" w:styleId="Koptekst">
    <w:name w:val="header"/>
    <w:basedOn w:val="Standaard"/>
    <w:link w:val="KoptekstChar"/>
    <w:uiPriority w:val="99"/>
    <w:unhideWhenUsed/>
    <w:rsid w:val="00BB33B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33BD"/>
  </w:style>
  <w:style w:type="paragraph" w:styleId="Voettekst">
    <w:name w:val="footer"/>
    <w:basedOn w:val="Standaard"/>
    <w:link w:val="VoettekstChar"/>
    <w:uiPriority w:val="99"/>
    <w:unhideWhenUsed/>
    <w:rsid w:val="00BB33B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33BD"/>
  </w:style>
  <w:style w:type="character" w:styleId="Nadruk">
    <w:name w:val="Emphasis"/>
    <w:basedOn w:val="Standaardalinea-lettertype"/>
    <w:uiPriority w:val="20"/>
    <w:qFormat/>
    <w:rsid w:val="00D17263"/>
    <w:rPr>
      <w:i/>
      <w:iCs/>
    </w:rPr>
  </w:style>
  <w:style w:type="character" w:styleId="Verwijzingopmerking">
    <w:name w:val="annotation reference"/>
    <w:basedOn w:val="Standaardalinea-lettertype"/>
    <w:uiPriority w:val="99"/>
    <w:semiHidden/>
    <w:unhideWhenUsed/>
    <w:rsid w:val="003524EE"/>
    <w:rPr>
      <w:sz w:val="16"/>
      <w:szCs w:val="16"/>
    </w:rPr>
  </w:style>
  <w:style w:type="paragraph" w:styleId="Tekstopmerking">
    <w:name w:val="annotation text"/>
    <w:basedOn w:val="Standaard"/>
    <w:link w:val="TekstopmerkingChar"/>
    <w:uiPriority w:val="99"/>
    <w:semiHidden/>
    <w:unhideWhenUsed/>
    <w:rsid w:val="003524E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524EE"/>
    <w:rPr>
      <w:sz w:val="20"/>
      <w:szCs w:val="20"/>
    </w:rPr>
  </w:style>
  <w:style w:type="paragraph" w:styleId="Onderwerpvanopmerking">
    <w:name w:val="annotation subject"/>
    <w:basedOn w:val="Tekstopmerking"/>
    <w:next w:val="Tekstopmerking"/>
    <w:link w:val="OnderwerpvanopmerkingChar"/>
    <w:uiPriority w:val="99"/>
    <w:semiHidden/>
    <w:unhideWhenUsed/>
    <w:rsid w:val="003524EE"/>
    <w:rPr>
      <w:b/>
      <w:bCs/>
    </w:rPr>
  </w:style>
  <w:style w:type="character" w:customStyle="1" w:styleId="OnderwerpvanopmerkingChar">
    <w:name w:val="Onderwerp van opmerking Char"/>
    <w:basedOn w:val="TekstopmerkingChar"/>
    <w:link w:val="Onderwerpvanopmerking"/>
    <w:uiPriority w:val="99"/>
    <w:semiHidden/>
    <w:rsid w:val="003524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2759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VANG_Karen</dc:creator>
  <cp:lastModifiedBy>Karen van Gellecum</cp:lastModifiedBy>
  <cp:revision>3</cp:revision>
  <dcterms:created xsi:type="dcterms:W3CDTF">2017-03-03T08:30:00Z</dcterms:created>
  <dcterms:modified xsi:type="dcterms:W3CDTF">2017-03-03T08:40:00Z</dcterms:modified>
</cp:coreProperties>
</file>