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7E850" w14:textId="7668F8A5" w:rsidR="00E44B0D" w:rsidRPr="00E44B0D" w:rsidRDefault="00903596">
      <w:r>
        <w:rPr>
          <w:noProof/>
        </w:rPr>
        <w:drawing>
          <wp:inline distT="0" distB="0" distL="0" distR="0" wp14:anchorId="55CFFEFC" wp14:editId="26F698C9">
            <wp:extent cx="5760720" cy="193675"/>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StichtingJMS_NL-Zw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93675"/>
                    </a:xfrm>
                    <a:prstGeom prst="rect">
                      <a:avLst/>
                    </a:prstGeom>
                  </pic:spPr>
                </pic:pic>
              </a:graphicData>
            </a:graphic>
          </wp:inline>
        </w:drawing>
      </w:r>
      <w:r w:rsidR="00BC36ED">
        <w:br/>
      </w:r>
      <w:r w:rsidR="00000F18">
        <w:br/>
      </w:r>
      <w:r w:rsidR="00E44B0D" w:rsidRPr="00E44B0D">
        <w:t>PERSBERICHT – Schiedam, 15 februari 2018</w:t>
      </w:r>
    </w:p>
    <w:p w14:paraId="64E83561" w14:textId="556B7699" w:rsidR="0094639A" w:rsidRDefault="00BB0A8A" w:rsidP="00102E85">
      <w:r>
        <w:rPr>
          <w:b/>
          <w:sz w:val="24"/>
        </w:rPr>
        <w:t xml:space="preserve">Bezoekerscijfers </w:t>
      </w:r>
      <w:r w:rsidR="00E44B0D" w:rsidRPr="00C752FB">
        <w:rPr>
          <w:b/>
          <w:sz w:val="24"/>
        </w:rPr>
        <w:t xml:space="preserve">Jenevermuseum </w:t>
      </w:r>
      <w:r w:rsidR="00A70676">
        <w:rPr>
          <w:b/>
          <w:sz w:val="24"/>
        </w:rPr>
        <w:t>bereiken record</w:t>
      </w:r>
      <w:r w:rsidR="00E44B0D" w:rsidRPr="00C752FB">
        <w:rPr>
          <w:b/>
          <w:sz w:val="24"/>
        </w:rPr>
        <w:t>hoogte</w:t>
      </w:r>
      <w:r w:rsidR="00E44B0D" w:rsidRPr="00C752FB">
        <w:rPr>
          <w:b/>
          <w:sz w:val="24"/>
        </w:rPr>
        <w:br/>
      </w:r>
      <w:r w:rsidR="00102E85" w:rsidRPr="00C752FB">
        <w:rPr>
          <w:b/>
        </w:rPr>
        <w:t xml:space="preserve">Het zal niemand </w:t>
      </w:r>
      <w:r w:rsidR="00E44B0D" w:rsidRPr="00C752FB">
        <w:rPr>
          <w:b/>
        </w:rPr>
        <w:t xml:space="preserve">zijn </w:t>
      </w:r>
      <w:r w:rsidR="00102E85" w:rsidRPr="00C752FB">
        <w:rPr>
          <w:b/>
        </w:rPr>
        <w:t>ontgaan</w:t>
      </w:r>
      <w:r w:rsidR="00E44B0D" w:rsidRPr="00C752FB">
        <w:rPr>
          <w:b/>
        </w:rPr>
        <w:t>:</w:t>
      </w:r>
      <w:r w:rsidR="00102E85" w:rsidRPr="00C752FB">
        <w:rPr>
          <w:b/>
        </w:rPr>
        <w:t xml:space="preserve"> </w:t>
      </w:r>
      <w:r w:rsidR="00E44B0D" w:rsidRPr="00C752FB">
        <w:rPr>
          <w:b/>
        </w:rPr>
        <w:t>h</w:t>
      </w:r>
      <w:r w:rsidR="00102E85" w:rsidRPr="00C752FB">
        <w:rPr>
          <w:b/>
        </w:rPr>
        <w:t xml:space="preserve">et </w:t>
      </w:r>
      <w:r w:rsidR="00E44B0D" w:rsidRPr="00C752FB">
        <w:rPr>
          <w:b/>
        </w:rPr>
        <w:t xml:space="preserve">Nationaal </w:t>
      </w:r>
      <w:r w:rsidR="00102E85" w:rsidRPr="00C752FB">
        <w:rPr>
          <w:b/>
        </w:rPr>
        <w:t xml:space="preserve">Jenevermuseum </w:t>
      </w:r>
      <w:r w:rsidR="00E44B0D" w:rsidRPr="00C752FB">
        <w:rPr>
          <w:b/>
        </w:rPr>
        <w:t xml:space="preserve">Schiedam </w:t>
      </w:r>
      <w:r w:rsidR="00102E85" w:rsidRPr="00C752FB">
        <w:rPr>
          <w:b/>
        </w:rPr>
        <w:t>zit in de lift</w:t>
      </w:r>
      <w:r w:rsidR="00E44B0D" w:rsidRPr="00C752FB">
        <w:rPr>
          <w:b/>
        </w:rPr>
        <w:t>!</w:t>
      </w:r>
      <w:r w:rsidR="00102E85" w:rsidRPr="00C752FB">
        <w:rPr>
          <w:b/>
        </w:rPr>
        <w:t xml:space="preserve"> Steeds meer mensen weten de weg naar het museum te vinden. </w:t>
      </w:r>
      <w:r w:rsidR="00E44B0D" w:rsidRPr="00C752FB">
        <w:rPr>
          <w:b/>
        </w:rPr>
        <w:t xml:space="preserve">In 2017 </w:t>
      </w:r>
      <w:r w:rsidR="00C752FB" w:rsidRPr="00C752FB">
        <w:rPr>
          <w:b/>
        </w:rPr>
        <w:t>hebben Jenevermuseum en Branderij</w:t>
      </w:r>
      <w:r w:rsidR="00E44B0D" w:rsidRPr="00C752FB">
        <w:rPr>
          <w:b/>
        </w:rPr>
        <w:t xml:space="preserve"> 21.317 bezoekers mogen ontvangen.</w:t>
      </w:r>
      <w:r w:rsidR="00102E85" w:rsidRPr="00C752FB">
        <w:rPr>
          <w:b/>
        </w:rPr>
        <w:t xml:space="preserve"> </w:t>
      </w:r>
      <w:r w:rsidR="00E44B0D" w:rsidRPr="00C752FB">
        <w:rPr>
          <w:b/>
        </w:rPr>
        <w:t>Dat is ruim 29% meer dan in 2016. En tegelijkertijd het hoogste aantal bezoekers sinds 2012!</w:t>
      </w:r>
      <w:r w:rsidR="00E44B0D">
        <w:t xml:space="preserve"> </w:t>
      </w:r>
    </w:p>
    <w:p w14:paraId="16B1A460" w14:textId="4E2A6033" w:rsidR="00CF7A44" w:rsidRDefault="00CF7A44" w:rsidP="00102E85">
      <w:r>
        <w:rPr>
          <w:noProof/>
        </w:rPr>
        <w:drawing>
          <wp:inline distT="0" distB="0" distL="0" distR="0" wp14:anchorId="4AB973DF" wp14:editId="7FF3FABB">
            <wp:extent cx="5511800" cy="3674533"/>
            <wp:effectExtent l="0" t="0" r="0" b="2540"/>
            <wp:docPr id="3" name="Afbeelding 3" descr="Afbeelding met persoon, binnen, plafond, tafel&#10;&#10;Beschrijving is gegenereerd met zeer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itleg in de Branderij - Marco Zwinkels.jpg"/>
                    <pic:cNvPicPr/>
                  </pic:nvPicPr>
                  <pic:blipFill>
                    <a:blip r:embed="rId7">
                      <a:extLst>
                        <a:ext uri="{28A0092B-C50C-407E-A947-70E740481C1C}">
                          <a14:useLocalDpi xmlns:a14="http://schemas.microsoft.com/office/drawing/2010/main" val="0"/>
                        </a:ext>
                      </a:extLst>
                    </a:blip>
                    <a:stretch>
                      <a:fillRect/>
                    </a:stretch>
                  </pic:blipFill>
                  <pic:spPr>
                    <a:xfrm>
                      <a:off x="0" y="0"/>
                      <a:ext cx="5611552" cy="3741035"/>
                    </a:xfrm>
                    <a:prstGeom prst="rect">
                      <a:avLst/>
                    </a:prstGeom>
                  </pic:spPr>
                </pic:pic>
              </a:graphicData>
            </a:graphic>
          </wp:inline>
        </w:drawing>
      </w:r>
    </w:p>
    <w:p w14:paraId="57295A10" w14:textId="77777777" w:rsidR="004E0BD6" w:rsidRDefault="0094639A" w:rsidP="00102E85">
      <w:r>
        <w:t>In ons Masterplan</w:t>
      </w:r>
      <w:r w:rsidR="00E44B0D">
        <w:t xml:space="preserve"> </w:t>
      </w:r>
      <w:r w:rsidR="0061079E">
        <w:t xml:space="preserve">voor </w:t>
      </w:r>
      <w:r w:rsidR="00E44B0D">
        <w:t xml:space="preserve">2016 </w:t>
      </w:r>
      <w:r w:rsidR="0061079E">
        <w:t xml:space="preserve">tot </w:t>
      </w:r>
      <w:r w:rsidR="00E44B0D">
        <w:t>2020</w:t>
      </w:r>
      <w:r>
        <w:t xml:space="preserve"> h</w:t>
      </w:r>
      <w:r w:rsidR="00E44B0D">
        <w:t>ebb</w:t>
      </w:r>
      <w:r>
        <w:t>en we beloof</w:t>
      </w:r>
      <w:r w:rsidR="00E44B0D">
        <w:t>d</w:t>
      </w:r>
      <w:r>
        <w:t xml:space="preserve"> in </w:t>
      </w:r>
      <w:r w:rsidR="00C752FB">
        <w:t>vijf</w:t>
      </w:r>
      <w:r>
        <w:t xml:space="preserve"> jaar tijd een stijging van 25% te bereiken </w:t>
      </w:r>
      <w:r w:rsidR="00C752FB">
        <w:t>(</w:t>
      </w:r>
      <w:r>
        <w:t>ten opzicht</w:t>
      </w:r>
      <w:r w:rsidR="00C752FB">
        <w:t>e</w:t>
      </w:r>
      <w:r>
        <w:t xml:space="preserve"> van 2014</w:t>
      </w:r>
      <w:r w:rsidR="00C752FB">
        <w:t>)</w:t>
      </w:r>
      <w:r>
        <w:t xml:space="preserve">. Daar zijn we </w:t>
      </w:r>
      <w:r w:rsidR="00E44B0D">
        <w:t xml:space="preserve">met 37% </w:t>
      </w:r>
      <w:r>
        <w:t>nu al overheen</w:t>
      </w:r>
      <w:r w:rsidR="00C752FB">
        <w:t xml:space="preserve">. </w:t>
      </w:r>
    </w:p>
    <w:p w14:paraId="01A82B29" w14:textId="2029503C" w:rsidR="004E0BD6" w:rsidRDefault="0094639A" w:rsidP="004E0BD6">
      <w:r>
        <w:rPr>
          <w:noProof/>
        </w:rPr>
        <w:drawing>
          <wp:inline distT="0" distB="0" distL="0" distR="0" wp14:anchorId="27A861EC" wp14:editId="7DA63D2A">
            <wp:extent cx="3651250" cy="1612900"/>
            <wp:effectExtent l="0" t="0" r="6350" b="6350"/>
            <wp:docPr id="1" name="Grafiek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9A7663">
        <w:br/>
      </w:r>
      <w:r w:rsidR="004E0BD6">
        <w:rPr>
          <w:b/>
        </w:rPr>
        <w:br/>
      </w:r>
      <w:r w:rsidR="00CC3435" w:rsidRPr="00CC3435">
        <w:rPr>
          <w:noProof/>
        </w:rPr>
        <w:drawing>
          <wp:inline distT="0" distB="0" distL="0" distR="0" wp14:anchorId="74320DA0" wp14:editId="3F41A94A">
            <wp:extent cx="5760720" cy="896327"/>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896327"/>
                    </a:xfrm>
                    <a:prstGeom prst="rect">
                      <a:avLst/>
                    </a:prstGeom>
                    <a:noFill/>
                    <a:ln>
                      <a:noFill/>
                    </a:ln>
                  </pic:spPr>
                </pic:pic>
              </a:graphicData>
            </a:graphic>
          </wp:inline>
        </w:drawing>
      </w:r>
      <w:r w:rsidR="009A7663">
        <w:br/>
      </w:r>
      <w:r w:rsidR="009A7663">
        <w:rPr>
          <w:b/>
        </w:rPr>
        <w:br/>
      </w:r>
      <w:r w:rsidR="004E0BD6" w:rsidRPr="008937A6">
        <w:rPr>
          <w:b/>
        </w:rPr>
        <w:lastRenderedPageBreak/>
        <w:t>De reden van dit succes?</w:t>
      </w:r>
      <w:r w:rsidR="004E0BD6">
        <w:t xml:space="preserve"> </w:t>
      </w:r>
      <w:r w:rsidR="008937A6">
        <w:br/>
      </w:r>
      <w:r w:rsidR="004E0BD6">
        <w:t xml:space="preserve">“We zijn gestopt met de traditionele vorm van museum-PR. We geven geen geld meer uit aan advertenties en laten geen posters en algemene folders meer verspreiden. We zetten puur in op één-op-één communicatie. Dus via </w:t>
      </w:r>
      <w:proofErr w:type="spellStart"/>
      <w:r w:rsidR="004E0BD6">
        <w:t>social</w:t>
      </w:r>
      <w:proofErr w:type="spellEnd"/>
      <w:r w:rsidR="004E0BD6">
        <w:t xml:space="preserve"> media en nieuwsbrieven. Daarnaast gaan we naar onze (potentiële) bezoekers toe. We gaan met onze stokers en molenaars naar evenementen, zoals Ketels aan de kade. Daar proberen we zoveel mogelijk mensen te enthousiasmeren. We maken van iedereen die we spreken een ambassadeur. Vertel het verder!” aldus directeur Marjolein Beumer.</w:t>
      </w:r>
    </w:p>
    <w:p w14:paraId="3B8F3218" w14:textId="7A1807C7" w:rsidR="0061079E" w:rsidRDefault="008937A6" w:rsidP="00102E85">
      <w:r>
        <w:rPr>
          <w:rStyle w:val="Zwaar"/>
        </w:rPr>
        <w:t>Mooi resultaat Museummolen</w:t>
      </w:r>
      <w:r>
        <w:br/>
      </w:r>
      <w:r w:rsidR="0094639A">
        <w:t>Ook Museummolen De Nieuwe Palmboom heeft een goed jaar ge</w:t>
      </w:r>
      <w:r w:rsidR="0061079E">
        <w:t>ha</w:t>
      </w:r>
      <w:r w:rsidR="0094639A">
        <w:t>d. Ondanks dat de museummolen hard aan verbouwing toe was</w:t>
      </w:r>
      <w:r w:rsidR="0061079E">
        <w:t>,</w:t>
      </w:r>
      <w:r w:rsidR="0094639A">
        <w:t xml:space="preserve"> </w:t>
      </w:r>
      <w:r w:rsidR="0061079E">
        <w:t xml:space="preserve">zijn de bezoekersaantallen ten opzichte van 2016 met </w:t>
      </w:r>
      <w:r w:rsidR="0094639A">
        <w:t xml:space="preserve">7% </w:t>
      </w:r>
      <w:r w:rsidR="0061079E">
        <w:t xml:space="preserve">gestegen. In vergelijking met 2014 is dat zelfs </w:t>
      </w:r>
      <w:r w:rsidR="0094639A">
        <w:t xml:space="preserve">een groei van 21%. Daarmee </w:t>
      </w:r>
      <w:r w:rsidR="00361D03">
        <w:t xml:space="preserve">zijn </w:t>
      </w:r>
      <w:r w:rsidR="0094639A">
        <w:t>ook de targets van ons Masterplan behaald</w:t>
      </w:r>
      <w:r w:rsidR="00361D03">
        <w:t>.</w:t>
      </w:r>
      <w:r w:rsidR="0094639A">
        <w:t xml:space="preserve"> </w:t>
      </w:r>
      <w:r w:rsidR="009A7663">
        <w:br/>
      </w:r>
      <w:r w:rsidR="009A7663">
        <w:br/>
      </w:r>
      <w:r w:rsidR="00CC3435">
        <w:rPr>
          <w:noProof/>
        </w:rPr>
        <w:drawing>
          <wp:inline distT="0" distB="0" distL="0" distR="0" wp14:anchorId="55085785" wp14:editId="30E31CD4">
            <wp:extent cx="3365500" cy="1600200"/>
            <wp:effectExtent l="0" t="0" r="6350" b="0"/>
            <wp:docPr id="2" name="Grafiek 2">
              <a:extLst xmlns:a="http://schemas.openxmlformats.org/drawingml/2006/main">
                <a:ext uri="{FF2B5EF4-FFF2-40B4-BE49-F238E27FC236}">
                  <a16:creationId xmlns:a16="http://schemas.microsoft.com/office/drawing/2014/main" id="{00000000-0008-0000-00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00F18">
        <w:br/>
      </w:r>
    </w:p>
    <w:p w14:paraId="7F818A6D" w14:textId="79A1CC3E" w:rsidR="00102E85" w:rsidRDefault="00CC3435">
      <w:r w:rsidRPr="00CC3435">
        <w:rPr>
          <w:noProof/>
        </w:rPr>
        <w:drawing>
          <wp:inline distT="0" distB="0" distL="0" distR="0" wp14:anchorId="294A5D81" wp14:editId="24F1F515">
            <wp:extent cx="5760720" cy="784892"/>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84892"/>
                    </a:xfrm>
                    <a:prstGeom prst="rect">
                      <a:avLst/>
                    </a:prstGeom>
                    <a:noFill/>
                    <a:ln>
                      <a:noFill/>
                    </a:ln>
                  </pic:spPr>
                </pic:pic>
              </a:graphicData>
            </a:graphic>
          </wp:inline>
        </w:drawing>
      </w:r>
    </w:p>
    <w:p w14:paraId="189001AB" w14:textId="3282839F" w:rsidR="00321240" w:rsidRDefault="008937A6" w:rsidP="00321240">
      <w:pPr>
        <w:pBdr>
          <w:bottom w:val="single" w:sz="6" w:space="1" w:color="auto"/>
        </w:pBdr>
      </w:pPr>
      <w:r>
        <w:rPr>
          <w:b/>
        </w:rPr>
        <w:t>W</w:t>
      </w:r>
      <w:bookmarkStart w:id="0" w:name="_GoBack"/>
      <w:bookmarkEnd w:id="0"/>
      <w:r w:rsidRPr="0094639A">
        <w:rPr>
          <w:b/>
        </w:rPr>
        <w:t>aardig afscheid van De Palmboom</w:t>
      </w:r>
      <w:r>
        <w:rPr>
          <w:b/>
        </w:rPr>
        <w:br/>
      </w:r>
      <w:r w:rsidR="004E0BD6">
        <w:t xml:space="preserve">De museummolen heeft in december een eindsprint gemaakt. Daarmee is waardig afscheid genomen van Molen De Nieuwe Palmboom. Met ingang van dinsdag 27 februari 2018 is de ‘nieuwe’ Museummolen en molenwinkel De </w:t>
      </w:r>
      <w:proofErr w:type="spellStart"/>
      <w:r w:rsidR="004E0BD6">
        <w:t>Walvisch</w:t>
      </w:r>
      <w:proofErr w:type="spellEnd"/>
      <w:r w:rsidR="004E0BD6">
        <w:t xml:space="preserve"> geopend voor publiek.</w:t>
      </w:r>
    </w:p>
    <w:p w14:paraId="4D9ACFD5" w14:textId="77777777" w:rsidR="004E0BD6" w:rsidRDefault="004E0BD6" w:rsidP="00321240">
      <w:pPr>
        <w:pBdr>
          <w:bottom w:val="single" w:sz="6" w:space="1" w:color="auto"/>
        </w:pBdr>
      </w:pPr>
    </w:p>
    <w:p w14:paraId="679CC7D3" w14:textId="77777777" w:rsidR="00321240" w:rsidRDefault="00321240" w:rsidP="00321240">
      <w:r w:rsidRPr="0062431D">
        <w:rPr>
          <w:b/>
        </w:rPr>
        <w:t>NOOT VOOR DE REDACTIE, NIET VOOR PUBLICATIE:</w:t>
      </w:r>
      <w:r>
        <w:br/>
        <w:t>Voor meer informatie en beeldmateriaal kunt u contact opnemen met het Nationaal Jenevermuseum Schiedam via communicatie@jenevermuseum.nl.</w:t>
      </w:r>
    </w:p>
    <w:p w14:paraId="733AA7E9" w14:textId="77777777" w:rsidR="003E065B" w:rsidRDefault="003E065B"/>
    <w:sectPr w:rsidR="003E065B">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3B62C" w14:textId="77777777" w:rsidR="00DA0BCD" w:rsidRDefault="00DA0BCD" w:rsidP="00DD75B3">
      <w:pPr>
        <w:spacing w:after="0" w:line="240" w:lineRule="auto"/>
      </w:pPr>
      <w:r>
        <w:separator/>
      </w:r>
    </w:p>
  </w:endnote>
  <w:endnote w:type="continuationSeparator" w:id="0">
    <w:p w14:paraId="48033F00" w14:textId="77777777" w:rsidR="00DA0BCD" w:rsidRDefault="00DA0BCD" w:rsidP="00DD7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1F477" w14:textId="77777777" w:rsidR="00DA0BCD" w:rsidRDefault="00DA0BCD" w:rsidP="00DD75B3">
      <w:pPr>
        <w:spacing w:after="0" w:line="240" w:lineRule="auto"/>
      </w:pPr>
      <w:r>
        <w:separator/>
      </w:r>
    </w:p>
  </w:footnote>
  <w:footnote w:type="continuationSeparator" w:id="0">
    <w:p w14:paraId="4ADF6D36" w14:textId="77777777" w:rsidR="00DA0BCD" w:rsidRDefault="00DA0BCD" w:rsidP="00DD7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86EE3" w14:textId="77777777" w:rsidR="00DD75B3" w:rsidRDefault="00DD75B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E85"/>
    <w:rsid w:val="00000F18"/>
    <w:rsid w:val="000D37B5"/>
    <w:rsid w:val="00102E85"/>
    <w:rsid w:val="001D01DE"/>
    <w:rsid w:val="00205FD4"/>
    <w:rsid w:val="00321240"/>
    <w:rsid w:val="00361D03"/>
    <w:rsid w:val="003E065B"/>
    <w:rsid w:val="004E0BD6"/>
    <w:rsid w:val="0061079E"/>
    <w:rsid w:val="008937A6"/>
    <w:rsid w:val="00903596"/>
    <w:rsid w:val="0094639A"/>
    <w:rsid w:val="009A7663"/>
    <w:rsid w:val="00A70676"/>
    <w:rsid w:val="00AD0A90"/>
    <w:rsid w:val="00BB0A8A"/>
    <w:rsid w:val="00BC36ED"/>
    <w:rsid w:val="00C752FB"/>
    <w:rsid w:val="00CB061C"/>
    <w:rsid w:val="00CC3435"/>
    <w:rsid w:val="00CF7A44"/>
    <w:rsid w:val="00DA0BCD"/>
    <w:rsid w:val="00DD75B3"/>
    <w:rsid w:val="00E44B0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9C95A"/>
  <w15:chartTrackingRefBased/>
  <w15:docId w15:val="{4C740FD3-E38B-40AE-B8B4-D93F63FE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D75B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75B3"/>
  </w:style>
  <w:style w:type="paragraph" w:styleId="Voettekst">
    <w:name w:val="footer"/>
    <w:basedOn w:val="Standaard"/>
    <w:link w:val="VoettekstChar"/>
    <w:uiPriority w:val="99"/>
    <w:unhideWhenUsed/>
    <w:rsid w:val="00DD75B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D75B3"/>
  </w:style>
  <w:style w:type="character" w:styleId="Zwaar">
    <w:name w:val="Strong"/>
    <w:basedOn w:val="Standaardalinea-lettertype"/>
    <w:uiPriority w:val="22"/>
    <w:qFormat/>
    <w:rsid w:val="008937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71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4.emf"/><Relationship Id="rId5" Type="http://schemas.openxmlformats.org/officeDocument/2006/relationships/endnotes" Target="endnotes.xml"/><Relationship Id="rId10" Type="http://schemas.openxmlformats.org/officeDocument/2006/relationships/chart" Target="charts/chart2.xm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Bezoekersaantallen Jenevermuseum</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cat>
            <c:strRef>
              <c:f>'vergelijk 12 tm 17'!$A$2:$A$7</c:f>
              <c:strCache>
                <c:ptCount val="6"/>
                <c:pt idx="0">
                  <c:v>Bezoekers 2012</c:v>
                </c:pt>
                <c:pt idx="1">
                  <c:v>bezoekers 2013</c:v>
                </c:pt>
                <c:pt idx="2">
                  <c:v>bezoekers 2014</c:v>
                </c:pt>
                <c:pt idx="3">
                  <c:v>bezoekers 2015</c:v>
                </c:pt>
                <c:pt idx="4">
                  <c:v>bezoekers 2016</c:v>
                </c:pt>
                <c:pt idx="5">
                  <c:v>bezoekers 2017</c:v>
                </c:pt>
              </c:strCache>
            </c:strRef>
          </c:cat>
          <c:val>
            <c:numRef>
              <c:f>'vergelijk 12 tm 17'!$N$2:$N$7</c:f>
              <c:numCache>
                <c:formatCode>#,##0</c:formatCode>
                <c:ptCount val="6"/>
                <c:pt idx="0">
                  <c:v>15869</c:v>
                </c:pt>
                <c:pt idx="1">
                  <c:v>12765</c:v>
                </c:pt>
                <c:pt idx="2">
                  <c:v>15564</c:v>
                </c:pt>
                <c:pt idx="3">
                  <c:v>17300</c:v>
                </c:pt>
                <c:pt idx="4">
                  <c:v>16472</c:v>
                </c:pt>
                <c:pt idx="5">
                  <c:v>21317</c:v>
                </c:pt>
              </c:numCache>
            </c:numRef>
          </c:val>
          <c:extLst>
            <c:ext xmlns:c16="http://schemas.microsoft.com/office/drawing/2014/chart" uri="{C3380CC4-5D6E-409C-BE32-E72D297353CC}">
              <c16:uniqueId val="{00000000-F4EA-4AB9-B405-5D9C8AF6CFA7}"/>
            </c:ext>
          </c:extLst>
        </c:ser>
        <c:dLbls>
          <c:showLegendKey val="0"/>
          <c:showVal val="0"/>
          <c:showCatName val="0"/>
          <c:showSerName val="0"/>
          <c:showPercent val="0"/>
          <c:showBubbleSize val="0"/>
        </c:dLbls>
        <c:gapWidth val="219"/>
        <c:overlap val="-27"/>
        <c:axId val="256798312"/>
        <c:axId val="256799880"/>
      </c:barChart>
      <c:catAx>
        <c:axId val="256798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56799880"/>
        <c:crosses val="autoZero"/>
        <c:auto val="1"/>
        <c:lblAlgn val="ctr"/>
        <c:lblOffset val="100"/>
        <c:noMultiLvlLbl val="0"/>
      </c:catAx>
      <c:valAx>
        <c:axId val="25679988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56798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Bezoekersaantallen Museummolen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spPr>
            <a:solidFill>
              <a:schemeClr val="accent1"/>
            </a:solidFill>
            <a:ln>
              <a:noFill/>
            </a:ln>
            <a:effectLst/>
          </c:spPr>
          <c:invertIfNegative val="0"/>
          <c:cat>
            <c:strRef>
              <c:f>'vergelijk 12 tm 17'!$A$46:$A$50</c:f>
              <c:strCache>
                <c:ptCount val="5"/>
                <c:pt idx="0">
                  <c:v>bezoekers 2013</c:v>
                </c:pt>
                <c:pt idx="1">
                  <c:v>bezoekers 2014</c:v>
                </c:pt>
                <c:pt idx="2">
                  <c:v>bezoekers 2015</c:v>
                </c:pt>
                <c:pt idx="3">
                  <c:v>bezoekers 2016</c:v>
                </c:pt>
                <c:pt idx="4">
                  <c:v>bezoekers 2017</c:v>
                </c:pt>
              </c:strCache>
            </c:strRef>
          </c:cat>
          <c:val>
            <c:numRef>
              <c:f>'vergelijk 12 tm 17'!$N$46:$N$50</c:f>
              <c:numCache>
                <c:formatCode>#,##0</c:formatCode>
                <c:ptCount val="5"/>
                <c:pt idx="0">
                  <c:v>5070</c:v>
                </c:pt>
                <c:pt idx="1">
                  <c:v>6168</c:v>
                </c:pt>
                <c:pt idx="2">
                  <c:v>7872</c:v>
                </c:pt>
                <c:pt idx="3">
                  <c:v>6967</c:v>
                </c:pt>
                <c:pt idx="4">
                  <c:v>7468</c:v>
                </c:pt>
              </c:numCache>
            </c:numRef>
          </c:val>
          <c:extLst>
            <c:ext xmlns:c16="http://schemas.microsoft.com/office/drawing/2014/chart" uri="{C3380CC4-5D6E-409C-BE32-E72D297353CC}">
              <c16:uniqueId val="{00000000-3013-4428-9C5F-D5FCB2DAE1D7}"/>
            </c:ext>
          </c:extLst>
        </c:ser>
        <c:dLbls>
          <c:showLegendKey val="0"/>
          <c:showVal val="0"/>
          <c:showCatName val="0"/>
          <c:showSerName val="0"/>
          <c:showPercent val="0"/>
          <c:showBubbleSize val="0"/>
        </c:dLbls>
        <c:gapWidth val="219"/>
        <c:overlap val="-27"/>
        <c:axId val="256801056"/>
        <c:axId val="256800272"/>
      </c:barChart>
      <c:catAx>
        <c:axId val="256801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56800272"/>
        <c:crosses val="autoZero"/>
        <c:auto val="1"/>
        <c:lblAlgn val="ctr"/>
        <c:lblOffset val="100"/>
        <c:noMultiLvlLbl val="0"/>
      </c:catAx>
      <c:valAx>
        <c:axId val="25680027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2568010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1653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Beumer</dc:creator>
  <cp:keywords/>
  <dc:description/>
  <cp:lastModifiedBy>Karen van Gellecum</cp:lastModifiedBy>
  <cp:revision>19</cp:revision>
  <dcterms:created xsi:type="dcterms:W3CDTF">2018-02-15T11:38:00Z</dcterms:created>
  <dcterms:modified xsi:type="dcterms:W3CDTF">2018-02-15T12:11:00Z</dcterms:modified>
</cp:coreProperties>
</file>